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92" w:rsidRPr="00104F92" w:rsidRDefault="00104F92" w:rsidP="00104F92">
      <w:pPr>
        <w:rPr>
          <w:rFonts w:ascii="Times" w:hAnsi="Times" w:cs="Times New Roman"/>
          <w:sz w:val="20"/>
          <w:szCs w:val="20"/>
        </w:rPr>
      </w:pPr>
      <w:r w:rsidRPr="00104F92">
        <w:rPr>
          <w:rFonts w:ascii="Arial" w:hAnsi="Arial" w:cs="Times New Roman"/>
          <w:color w:val="000000"/>
          <w:sz w:val="20"/>
          <w:szCs w:val="20"/>
          <w:shd w:val="clear" w:color="auto" w:fill="FFFFFF"/>
        </w:rPr>
        <w:t xml:space="preserve">Alcohol Beverage Companies Will </w:t>
      </w:r>
      <w:proofErr w:type="gramStart"/>
      <w:r w:rsidRPr="00104F92">
        <w:rPr>
          <w:rFonts w:ascii="Arial" w:hAnsi="Arial" w:cs="Times New Roman"/>
          <w:color w:val="000000"/>
          <w:sz w:val="20"/>
          <w:szCs w:val="20"/>
          <w:shd w:val="clear" w:color="auto" w:fill="FFFFFF"/>
        </w:rPr>
        <w:t>See</w:t>
      </w:r>
      <w:proofErr w:type="gramEnd"/>
      <w:r w:rsidRPr="00104F92">
        <w:rPr>
          <w:rFonts w:ascii="Arial" w:hAnsi="Arial" w:cs="Times New Roman"/>
          <w:color w:val="000000"/>
          <w:sz w:val="20"/>
          <w:szCs w:val="20"/>
          <w:shd w:val="clear" w:color="auto" w:fill="FFFFFF"/>
        </w:rPr>
        <w:t xml:space="preserve"> 20/20 with </w:t>
      </w:r>
      <w:proofErr w:type="spellStart"/>
      <w:r w:rsidRPr="00104F92">
        <w:rPr>
          <w:rFonts w:ascii="Arial" w:hAnsi="Arial" w:cs="Times New Roman"/>
          <w:color w:val="000000"/>
          <w:sz w:val="20"/>
          <w:szCs w:val="20"/>
          <w:shd w:val="clear" w:color="auto" w:fill="FFFFFF"/>
        </w:rPr>
        <w:t>LabelVision</w:t>
      </w:r>
      <w:proofErr w:type="spellEnd"/>
    </w:p>
    <w:p w:rsidR="00104F92" w:rsidRPr="00104F92" w:rsidRDefault="00104F92" w:rsidP="00104F92">
      <w:pPr>
        <w:rPr>
          <w:rFonts w:ascii="Times" w:eastAsia="Times New Roman" w:hAnsi="Times" w:cs="Times New Roman"/>
          <w:sz w:val="20"/>
          <w:szCs w:val="20"/>
        </w:rPr>
      </w:pPr>
    </w:p>
    <w:p w:rsidR="00104F92" w:rsidRPr="00104F92" w:rsidRDefault="00104F92" w:rsidP="00104F92">
      <w:pPr>
        <w:rPr>
          <w:rFonts w:ascii="Times" w:hAnsi="Times" w:cs="Times New Roman"/>
          <w:sz w:val="20"/>
          <w:szCs w:val="20"/>
        </w:rPr>
      </w:pPr>
      <w:r w:rsidRPr="00104F92">
        <w:rPr>
          <w:rFonts w:ascii="Arial" w:hAnsi="Arial" w:cs="Times New Roman"/>
          <w:color w:val="000000"/>
          <w:sz w:val="20"/>
          <w:szCs w:val="20"/>
          <w:shd w:val="clear" w:color="auto" w:fill="FFFFFF"/>
        </w:rPr>
        <w:t xml:space="preserve">The most comprehensive and efficient tool ever created to monitor newly approved </w:t>
      </w:r>
      <w:r w:rsidRPr="00104F92">
        <w:rPr>
          <w:rFonts w:ascii="Arial" w:hAnsi="Arial" w:cs="Times New Roman"/>
          <w:color w:val="333333"/>
          <w:sz w:val="20"/>
          <w:szCs w:val="20"/>
          <w:shd w:val="clear" w:color="auto" w:fill="FFFFFF"/>
        </w:rPr>
        <w:t>for protecting your trademark and proprietary wine names, easily avoiding brand a product name conflicts, researching packaging trends, and brainstorming package design just hit the market</w:t>
      </w:r>
      <w:r w:rsidRPr="00104F92">
        <w:rPr>
          <w:rFonts w:ascii="Arial" w:hAnsi="Arial" w:cs="Times New Roman"/>
          <w:color w:val="000000"/>
          <w:sz w:val="20"/>
          <w:szCs w:val="20"/>
          <w:shd w:val="clear" w:color="auto" w:fill="FFFFFF"/>
        </w:rPr>
        <w:t xml:space="preserve">. News of such a robust product is particularly exciting because both the novice and the experienced alcohol beverage professional will find value. It doesn’t matter what your day job is  - you will want to use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Trends and trademarks change quickly in the alcohol beverage space. Often times we find it hard to get ahead of the curve and may not even know where to start when it comes to finding an original name for a competitive product. Innovations are incredibly popular right now. How can you be sure your innovation is timely and sets you apart? </w:t>
      </w:r>
    </w:p>
    <w:p w:rsidR="00104F92" w:rsidRPr="00104F92" w:rsidRDefault="00104F92" w:rsidP="00104F92">
      <w:pPr>
        <w:rPr>
          <w:rFonts w:ascii="Times" w:eastAsia="Times New Roman" w:hAnsi="Times" w:cs="Times New Roman"/>
          <w:sz w:val="20"/>
          <w:szCs w:val="20"/>
        </w:rPr>
      </w:pPr>
    </w:p>
    <w:p w:rsidR="00104F92" w:rsidRPr="00104F92" w:rsidRDefault="00104F92" w:rsidP="00104F92">
      <w:pPr>
        <w:rPr>
          <w:rFonts w:ascii="Times" w:hAnsi="Times" w:cs="Times New Roman"/>
          <w:sz w:val="20"/>
          <w:szCs w:val="20"/>
        </w:rPr>
      </w:pPr>
      <w:r w:rsidRPr="00104F92">
        <w:rPr>
          <w:rFonts w:ascii="Arial" w:hAnsi="Arial" w:cs="Times New Roman"/>
          <w:color w:val="000000"/>
          <w:sz w:val="20"/>
          <w:szCs w:val="20"/>
          <w:shd w:val="clear" w:color="auto" w:fill="FFFFFF"/>
        </w:rPr>
        <w:t xml:space="preserve">You’ve heard of expensive trademark and copyright lawsuits before. In Boulder, a local brewery had to switch their brewery name over such a lawsuit. They had all their beer brewed, signs in the brewery were hung, and the labels were approved, all to change their name after years in the business. Infringing on a trademark isn’t on anyone’s to do list - yet how does it happen so often? Now, it doesn’t have to happen. From here on out, you can proactively protect your trademarks quickly and easily. </w:t>
      </w:r>
    </w:p>
    <w:p w:rsidR="00104F92" w:rsidRPr="00104F92" w:rsidRDefault="00104F92" w:rsidP="00104F92">
      <w:pPr>
        <w:rPr>
          <w:rFonts w:ascii="Times" w:eastAsia="Times New Roman" w:hAnsi="Times" w:cs="Times New Roman"/>
          <w:sz w:val="20"/>
          <w:szCs w:val="20"/>
        </w:rPr>
      </w:pPr>
    </w:p>
    <w:p w:rsidR="00104F92" w:rsidRPr="00104F92" w:rsidRDefault="00104F92" w:rsidP="00104F92">
      <w:pPr>
        <w:rPr>
          <w:rFonts w:ascii="Times" w:hAnsi="Times" w:cs="Times New Roman"/>
          <w:sz w:val="20"/>
          <w:szCs w:val="20"/>
        </w:rPr>
      </w:pPr>
      <w:r w:rsidRPr="00104F92">
        <w:rPr>
          <w:rFonts w:ascii="Arial" w:hAnsi="Arial" w:cs="Times New Roman"/>
          <w:color w:val="000000"/>
          <w:sz w:val="20"/>
          <w:szCs w:val="20"/>
          <w:shd w:val="clear" w:color="auto" w:fill="FFFFFF"/>
        </w:rPr>
        <w:t xml:space="preserve">With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you will perform competitive analysis with beautiful and intuitive design in mind. Specify a certain date range, product type, company and more in one spot.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uses sophisticated Optical Character Recognition (OCR) so you can search for practically anything on an approved COLA. For example, you can use the words “gluten” or “carbonated” to search. Any label with either of these words will be returned because entire COLAs have been indexed into your new search database. If you nail down a search worth saving, you can do so for easy access in the future. Better yet - you can setup email notifications right when you start using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An email notification is helpful (and these days necessary) for proactively protecting your intellectual property. You can export saved search results into an Excel spreadsheet for further analysis. Let’s say you’d like to take a look at industry trends. We serve up a catered report of wine, spirits, and beer and malt trends by calculating and counting COLA approvals. </w:t>
      </w:r>
    </w:p>
    <w:p w:rsidR="00104F92" w:rsidRPr="00104F92" w:rsidRDefault="00104F92" w:rsidP="00104F92">
      <w:pPr>
        <w:rPr>
          <w:rFonts w:ascii="Times" w:eastAsia="Times New Roman" w:hAnsi="Times" w:cs="Times New Roman"/>
          <w:sz w:val="20"/>
          <w:szCs w:val="20"/>
        </w:rPr>
      </w:pPr>
    </w:p>
    <w:p w:rsidR="00104F92" w:rsidRPr="00104F92" w:rsidRDefault="00104F92" w:rsidP="00104F92">
      <w:pPr>
        <w:rPr>
          <w:rFonts w:ascii="Times" w:hAnsi="Times" w:cs="Times New Roman"/>
          <w:sz w:val="20"/>
          <w:szCs w:val="20"/>
        </w:rPr>
      </w:pPr>
      <w:r w:rsidRPr="00104F92">
        <w:rPr>
          <w:rFonts w:ascii="Arial" w:hAnsi="Arial" w:cs="Times New Roman"/>
          <w:color w:val="000000"/>
          <w:sz w:val="20"/>
          <w:szCs w:val="20"/>
          <w:shd w:val="clear" w:color="auto" w:fill="FFFFFF"/>
        </w:rPr>
        <w:t xml:space="preserve">If you are in alcohol beverage law, the search tools within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will be all the more powerful. Instead of spending hours searching for a group of approved COLAs, you will spend minutes. Your client’s are safe with </w:t>
      </w:r>
      <w:proofErr w:type="spellStart"/>
      <w:r w:rsidRPr="00104F92">
        <w:rPr>
          <w:rFonts w:ascii="Arial" w:hAnsi="Arial" w:cs="Times New Roman"/>
          <w:color w:val="000000"/>
          <w:sz w:val="20"/>
          <w:szCs w:val="20"/>
          <w:shd w:val="clear" w:color="auto" w:fill="FFFFFF"/>
        </w:rPr>
        <w:t>LabelVision’s</w:t>
      </w:r>
      <w:proofErr w:type="spellEnd"/>
      <w:r w:rsidRPr="00104F92">
        <w:rPr>
          <w:rFonts w:ascii="Arial" w:hAnsi="Arial" w:cs="Times New Roman"/>
          <w:color w:val="000000"/>
          <w:sz w:val="20"/>
          <w:szCs w:val="20"/>
          <w:shd w:val="clear" w:color="auto" w:fill="FFFFFF"/>
        </w:rPr>
        <w:t xml:space="preserve"> email notifications in place. If another company steps on your client’s toes - you will be the first to know, not the last. </w:t>
      </w:r>
    </w:p>
    <w:p w:rsidR="00104F92" w:rsidRPr="00104F92" w:rsidRDefault="00104F92" w:rsidP="00104F92">
      <w:pPr>
        <w:rPr>
          <w:rFonts w:ascii="Times" w:eastAsia="Times New Roman" w:hAnsi="Times" w:cs="Times New Roman"/>
          <w:sz w:val="20"/>
          <w:szCs w:val="20"/>
        </w:rPr>
      </w:pPr>
    </w:p>
    <w:p w:rsidR="00104F92" w:rsidRPr="00104F92" w:rsidRDefault="00104F92" w:rsidP="00104F92">
      <w:pPr>
        <w:rPr>
          <w:rFonts w:ascii="Times" w:hAnsi="Times" w:cs="Times New Roman"/>
          <w:sz w:val="20"/>
          <w:szCs w:val="20"/>
        </w:rPr>
      </w:pPr>
      <w:r w:rsidRPr="00104F92">
        <w:rPr>
          <w:rFonts w:ascii="Arial" w:hAnsi="Arial" w:cs="Times New Roman"/>
          <w:color w:val="000000"/>
          <w:sz w:val="20"/>
          <w:szCs w:val="20"/>
          <w:shd w:val="clear" w:color="auto" w:fill="FFFFFF"/>
        </w:rPr>
        <w:t xml:space="preserve">We’d like you to be among the first to try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You’ll see the benefits in no time. What’s your beverage of choice? I bet you can find the label in less than 5 seconds. Did you know there are more than 25 approved zombie labels? Take a look! ShipCompliant will offer early bird pricing for a limited time, so make sure to get all of your questions answered now. ShipCompliant clients can take a look at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right in their account, under the analytics tab. If you are new to ShipCompliant, we’d like to find the right fit for you. Contact our sales team, but in the meantime do checkout our free version of </w:t>
      </w:r>
      <w:proofErr w:type="spellStart"/>
      <w:r w:rsidRPr="00104F92">
        <w:rPr>
          <w:rFonts w:ascii="Arial" w:hAnsi="Arial" w:cs="Times New Roman"/>
          <w:color w:val="000000"/>
          <w:sz w:val="20"/>
          <w:szCs w:val="20"/>
          <w:shd w:val="clear" w:color="auto" w:fill="FFFFFF"/>
        </w:rPr>
        <w:t>LabelVision</w:t>
      </w:r>
      <w:proofErr w:type="spellEnd"/>
      <w:r w:rsidRPr="00104F92">
        <w:rPr>
          <w:rFonts w:ascii="Arial" w:hAnsi="Arial" w:cs="Times New Roman"/>
          <w:color w:val="000000"/>
          <w:sz w:val="20"/>
          <w:szCs w:val="20"/>
          <w:shd w:val="clear" w:color="auto" w:fill="FFFFFF"/>
        </w:rPr>
        <w:t xml:space="preserve">. Here you’ll be able to search the last year of the most recently approved labels. Happy searching! </w:t>
      </w:r>
    </w:p>
    <w:p w:rsidR="00104F92" w:rsidRPr="00104F92" w:rsidRDefault="00104F92" w:rsidP="00104F92">
      <w:pPr>
        <w:rPr>
          <w:rFonts w:ascii="Times" w:eastAsia="Times New Roman" w:hAnsi="Times" w:cs="Times New Roman"/>
          <w:sz w:val="20"/>
          <w:szCs w:val="20"/>
        </w:rPr>
      </w:pPr>
    </w:p>
    <w:p w:rsidR="006E420A" w:rsidRDefault="006E420A"/>
    <w:sectPr w:rsidR="006E420A" w:rsidSect="00154EB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F92"/>
    <w:rsid w:val="00104F92"/>
    <w:rsid w:val="00154EB0"/>
    <w:rsid w:val="006E420A"/>
    <w:rsid w:val="009E7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685A4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92"/>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4F92"/>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048954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528</Words>
  <Characters>3014</Characters>
  <Application>Microsoft Macintosh Word</Application>
  <DocSecurity>0</DocSecurity>
  <Lines>25</Lines>
  <Paragraphs>7</Paragraphs>
  <ScaleCrop>false</ScaleCrop>
  <Company>ShipCompliant</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Milan</dc:creator>
  <cp:keywords/>
  <dc:description/>
  <cp:lastModifiedBy>Megan Milan</cp:lastModifiedBy>
  <cp:revision>1</cp:revision>
  <dcterms:created xsi:type="dcterms:W3CDTF">2014-07-28T23:27:00Z</dcterms:created>
  <dcterms:modified xsi:type="dcterms:W3CDTF">2014-07-28T23:28:00Z</dcterms:modified>
</cp:coreProperties>
</file>